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329C" w14:textId="66CE3DF3" w:rsidR="00616AAB" w:rsidRPr="00435DE6" w:rsidRDefault="00616AAB" w:rsidP="00616AAB">
      <w:pPr>
        <w:rPr>
          <w:b/>
          <w:bCs/>
          <w:sz w:val="32"/>
          <w:szCs w:val="32"/>
        </w:rPr>
      </w:pPr>
      <w:r w:rsidRPr="00435DE6">
        <w:rPr>
          <w:b/>
          <w:bCs/>
          <w:sz w:val="32"/>
          <w:szCs w:val="32"/>
        </w:rPr>
        <w:t>Checklista för anlitande av U</w:t>
      </w:r>
      <w:r w:rsidR="0029363C" w:rsidRPr="00435DE6">
        <w:rPr>
          <w:b/>
          <w:bCs/>
          <w:sz w:val="32"/>
          <w:szCs w:val="32"/>
        </w:rPr>
        <w:t>nderentreprenörer</w:t>
      </w:r>
    </w:p>
    <w:p w14:paraId="75328279" w14:textId="79FD7F5A" w:rsidR="00435DE6" w:rsidRDefault="00435DE6" w:rsidP="00435DE6">
      <w:pPr>
        <w:rPr>
          <w:sz w:val="32"/>
          <w:szCs w:val="32"/>
        </w:rPr>
      </w:pPr>
    </w:p>
    <w:p w14:paraId="2812CB00" w14:textId="3D26ADDC" w:rsidR="00435DE6" w:rsidRDefault="00435DE6" w:rsidP="00435DE6">
      <w:pPr>
        <w:pStyle w:val="Liststycke"/>
        <w:numPr>
          <w:ilvl w:val="0"/>
          <w:numId w:val="3"/>
        </w:numPr>
        <w:rPr>
          <w:szCs w:val="23"/>
        </w:rPr>
      </w:pPr>
      <w:r w:rsidRPr="00435DE6">
        <w:rPr>
          <w:szCs w:val="23"/>
        </w:rPr>
        <w:t>Om UE är medlem i Plåt&amp;Ventföretagen behöver ej blanketten ”Anmäl UE” användas.</w:t>
      </w:r>
    </w:p>
    <w:p w14:paraId="19A6CDF1" w14:textId="4A34F221" w:rsidR="00435DE6" w:rsidRPr="00435DE6" w:rsidRDefault="00435DE6" w:rsidP="00435DE6">
      <w:pPr>
        <w:pStyle w:val="Liststycke"/>
        <w:numPr>
          <w:ilvl w:val="0"/>
          <w:numId w:val="3"/>
        </w:numPr>
        <w:rPr>
          <w:szCs w:val="23"/>
        </w:rPr>
      </w:pPr>
      <w:r>
        <w:rPr>
          <w:szCs w:val="23"/>
        </w:rPr>
        <w:t>Om det är ett bemanningsföretag som ska anlitas, behöver detta alltid förhandlas med Byggnads inför, läs nedan under ”Övrigt”</w:t>
      </w:r>
    </w:p>
    <w:p w14:paraId="562CDB16" w14:textId="77777777" w:rsidR="00A614A0" w:rsidRPr="003B79AC" w:rsidRDefault="00A614A0" w:rsidP="00A614A0">
      <w:pPr>
        <w:pStyle w:val="Rubrik1"/>
      </w:pPr>
      <w:r>
        <w:t>UE – Svenskt bolag</w:t>
      </w:r>
    </w:p>
    <w:p w14:paraId="0562F388" w14:textId="5C9AB220" w:rsidR="00A614A0" w:rsidRPr="003B79AC" w:rsidRDefault="00000000" w:rsidP="00E6007F">
      <w:pPr>
        <w:pStyle w:val="indragavkryssruta"/>
      </w:pPr>
      <w:sdt>
        <w:sdtPr>
          <w:rPr>
            <w:rFonts w:ascii="MS PMincho" w:eastAsia="MS PMincho" w:hAnsi="MS PMincho"/>
          </w:rPr>
          <w:id w:val="166874849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hyperlink r:id="rId8" w:history="1">
        <w:r w:rsidR="00E6007F">
          <w:rPr>
            <w:rStyle w:val="Hyperlnk"/>
          </w:rPr>
          <w:t>Blank</w:t>
        </w:r>
        <w:r w:rsidR="00E6007F">
          <w:rPr>
            <w:rStyle w:val="Hyperlnk"/>
          </w:rPr>
          <w:t>e</w:t>
        </w:r>
        <w:r w:rsidR="00E6007F">
          <w:rPr>
            <w:rStyle w:val="Hyperlnk"/>
          </w:rPr>
          <w:t>tt</w:t>
        </w:r>
      </w:hyperlink>
      <w:r w:rsidR="00E6007F">
        <w:rPr>
          <w:rStyle w:val="Hyperlnk"/>
        </w:rPr>
        <w:t xml:space="preserve"> UE2021</w:t>
      </w:r>
    </w:p>
    <w:p w14:paraId="402562A0" w14:textId="25154287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14782144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hyperlink r:id="rId9" w:history="1">
        <w:r w:rsidR="00A614A0" w:rsidRPr="00765037">
          <w:rPr>
            <w:rStyle w:val="Hyperlnk"/>
          </w:rPr>
          <w:t>B</w:t>
        </w:r>
        <w:r w:rsidR="00A614A0" w:rsidRPr="00765037">
          <w:rPr>
            <w:rStyle w:val="Hyperlnk"/>
          </w:rPr>
          <w:t>l</w:t>
        </w:r>
        <w:r w:rsidR="00A614A0" w:rsidRPr="00765037">
          <w:rPr>
            <w:rStyle w:val="Hyperlnk"/>
          </w:rPr>
          <w:t>an</w:t>
        </w:r>
        <w:r w:rsidR="00A614A0" w:rsidRPr="00765037">
          <w:rPr>
            <w:rStyle w:val="Hyperlnk"/>
          </w:rPr>
          <w:t>k</w:t>
        </w:r>
        <w:r w:rsidR="00A614A0" w:rsidRPr="00765037">
          <w:rPr>
            <w:rStyle w:val="Hyperlnk"/>
          </w:rPr>
          <w:t>ett</w:t>
        </w:r>
      </w:hyperlink>
      <w:r w:rsidR="00A614A0">
        <w:t xml:space="preserve"> för kontroll av UE</w:t>
      </w:r>
    </w:p>
    <w:p w14:paraId="408645E8" w14:textId="1E9D3256" w:rsidR="00435DE6" w:rsidRDefault="00435DE6" w:rsidP="00435DE6">
      <w:pPr>
        <w:pStyle w:val="indragavkryssruta"/>
      </w:pPr>
      <w:sdt>
        <w:sdtPr>
          <w:rPr>
            <w:rFonts w:ascii="MS PMincho" w:eastAsia="MS PMincho" w:hAnsi="MS PMincho"/>
          </w:rPr>
          <w:id w:val="-19446948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Pr="003B79AC">
        <w:rPr>
          <w:lang w:bidi="sv-SE"/>
        </w:rPr>
        <w:tab/>
      </w:r>
      <w:r>
        <w:t xml:space="preserve">Skicka blankett </w:t>
      </w:r>
      <w:hyperlink r:id="rId10" w:history="1">
        <w:r w:rsidRPr="00435DE6">
          <w:rPr>
            <w:rStyle w:val="Hyperlnk"/>
          </w:rPr>
          <w:t>Anmäl U</w:t>
        </w:r>
        <w:r w:rsidRPr="00435DE6">
          <w:rPr>
            <w:rStyle w:val="Hyperlnk"/>
          </w:rPr>
          <w:t>E</w:t>
        </w:r>
      </w:hyperlink>
      <w:r>
        <w:t>, till Byggnads region</w:t>
      </w:r>
    </w:p>
    <w:p w14:paraId="75457322" w14:textId="77777777" w:rsidR="00A614A0" w:rsidRPr="003B79AC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14173738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 xml:space="preserve">Kontrollera om de har kollektivavtal och är anslutna till Plåt och </w:t>
      </w:r>
      <w:proofErr w:type="spellStart"/>
      <w:r w:rsidR="00A614A0">
        <w:t>Vent</w:t>
      </w:r>
      <w:proofErr w:type="spellEnd"/>
      <w:r w:rsidR="00A614A0">
        <w:t xml:space="preserve"> och/eller Byggnads</w:t>
      </w:r>
    </w:p>
    <w:p w14:paraId="045EC57C" w14:textId="77777777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185217987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Egen kontroll av UE – Kreditupplysning, årsredovisning osv.</w:t>
      </w:r>
    </w:p>
    <w:p w14:paraId="6741ECB3" w14:textId="478B172C" w:rsidR="00A614A0" w:rsidRPr="00E249BE" w:rsidRDefault="00000000" w:rsidP="0029363C">
      <w:pPr>
        <w:pStyle w:val="indragavkryssruta"/>
      </w:pPr>
      <w:sdt>
        <w:sdtPr>
          <w:rPr>
            <w:rFonts w:ascii="MS PMincho" w:eastAsia="MS PMincho" w:hAnsi="MS PMincho"/>
          </w:rPr>
          <w:id w:val="174707014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Lista på anställda som ska utföra arbete – Personnummer, Samordningsnummer, samt namn och tel.nr på närmast anhörig</w:t>
      </w:r>
    </w:p>
    <w:p w14:paraId="13239C0C" w14:textId="5423B476" w:rsidR="0029363C" w:rsidRDefault="00000000" w:rsidP="0029363C">
      <w:pPr>
        <w:pStyle w:val="indragavkryssruta"/>
      </w:pPr>
      <w:sdt>
        <w:sdtPr>
          <w:rPr>
            <w:rFonts w:ascii="MS PMincho" w:eastAsia="MS PMincho" w:hAnsi="MS PMincho"/>
          </w:rPr>
          <w:id w:val="-86490823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Kontrollera om företaget är anslutet till ID06, samt att arbetstagarna har ID06-kort</w:t>
      </w:r>
    </w:p>
    <w:p w14:paraId="61F7B428" w14:textId="5EA38990" w:rsidR="00A614A0" w:rsidRPr="003B79AC" w:rsidRDefault="00A614A0" w:rsidP="00A614A0">
      <w:pPr>
        <w:pStyle w:val="Rubrik1"/>
      </w:pPr>
      <w:r>
        <w:t>UE – Utländskt bolag</w:t>
      </w:r>
    </w:p>
    <w:p w14:paraId="581B4F60" w14:textId="2312F11C" w:rsidR="00A614A0" w:rsidRPr="003B79AC" w:rsidRDefault="00000000" w:rsidP="00E6007F">
      <w:pPr>
        <w:pStyle w:val="indragavkryssruta"/>
      </w:pPr>
      <w:sdt>
        <w:sdtPr>
          <w:rPr>
            <w:rFonts w:ascii="MS PMincho" w:eastAsia="MS PMincho" w:hAnsi="MS PMincho"/>
          </w:rPr>
          <w:id w:val="207315538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hyperlink r:id="rId11" w:history="1">
        <w:r w:rsidR="00E6007F">
          <w:rPr>
            <w:rStyle w:val="Hyperlnk"/>
          </w:rPr>
          <w:t>Blankett</w:t>
        </w:r>
      </w:hyperlink>
      <w:r w:rsidR="00E6007F">
        <w:rPr>
          <w:rStyle w:val="Hyperlnk"/>
        </w:rPr>
        <w:t xml:space="preserve"> UE2021</w:t>
      </w:r>
      <w:r w:rsidR="00A614A0">
        <w:t xml:space="preserve"> UE(1)</w:t>
      </w:r>
    </w:p>
    <w:p w14:paraId="2AC1005A" w14:textId="38A0A8D5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504441838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hyperlink r:id="rId12" w:history="1">
        <w:r w:rsidR="00A614A0" w:rsidRPr="00765037">
          <w:rPr>
            <w:rStyle w:val="Hyperlnk"/>
          </w:rPr>
          <w:t>Blankett</w:t>
        </w:r>
      </w:hyperlink>
      <w:r w:rsidR="00A614A0">
        <w:t xml:space="preserve"> för kontroll av UE</w:t>
      </w:r>
    </w:p>
    <w:p w14:paraId="3C17113D" w14:textId="14282E24" w:rsidR="00435DE6" w:rsidRDefault="00435DE6" w:rsidP="00435DE6">
      <w:pPr>
        <w:pStyle w:val="indragavkryssruta"/>
      </w:pPr>
      <w:sdt>
        <w:sdtPr>
          <w:rPr>
            <w:rFonts w:ascii="MS PMincho" w:eastAsia="MS PMincho" w:hAnsi="MS PMincho"/>
          </w:rPr>
          <w:id w:val="-12084049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Pr="003B79AC">
        <w:rPr>
          <w:lang w:bidi="sv-SE"/>
        </w:rPr>
        <w:tab/>
      </w:r>
      <w:r>
        <w:t xml:space="preserve">Skicka blankett </w:t>
      </w:r>
      <w:hyperlink r:id="rId13" w:history="1">
        <w:r w:rsidRPr="00435DE6">
          <w:rPr>
            <w:rStyle w:val="Hyperlnk"/>
          </w:rPr>
          <w:t>Anmäl UE</w:t>
        </w:r>
      </w:hyperlink>
      <w:r>
        <w:t>, till Byggnads region</w:t>
      </w:r>
    </w:p>
    <w:p w14:paraId="49373471" w14:textId="77777777" w:rsidR="00A614A0" w:rsidRPr="003B79AC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25170292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 xml:space="preserve">Kontrollera om de har kollektivavtal och är anslutna till Plåt och </w:t>
      </w:r>
      <w:proofErr w:type="spellStart"/>
      <w:r w:rsidR="00A614A0">
        <w:t>Vent</w:t>
      </w:r>
      <w:proofErr w:type="spellEnd"/>
      <w:r w:rsidR="00A614A0">
        <w:t xml:space="preserve"> och/eller Byggnads</w:t>
      </w:r>
    </w:p>
    <w:p w14:paraId="65E3B248" w14:textId="77777777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116490591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Egen kontroll av UE – Kreditupplysning, årsredovisning osv.</w:t>
      </w:r>
    </w:p>
    <w:p w14:paraId="62256804" w14:textId="77777777" w:rsidR="00A614A0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923646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Lista på anställda som ska utföra arbete – Personnummer, Samordningsnummer</w:t>
      </w:r>
    </w:p>
    <w:p w14:paraId="50144ABA" w14:textId="7897F441" w:rsidR="00A614A0" w:rsidRPr="00E249BE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-237942937"/>
          <w:placeholder>
            <w:docPart w:val="DefaultPlaceholder_1081868574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 xml:space="preserve">Kontrollera om företaget har utstationerade </w:t>
      </w:r>
      <w:r w:rsidR="0029363C">
        <w:t>arbetstagare (</w:t>
      </w:r>
      <w:r w:rsidR="00A614A0">
        <w:t>A1 intyg krävs om man arbetar i två länder</w:t>
      </w:r>
      <w:r w:rsidR="042F8461">
        <w:t>) samt att de har anmält utstationering till Arbetsmiljöverket</w:t>
      </w:r>
    </w:p>
    <w:p w14:paraId="3583A347" w14:textId="77777777" w:rsidR="00A614A0" w:rsidRPr="003B79AC" w:rsidRDefault="00000000" w:rsidP="00A614A0">
      <w:pPr>
        <w:pStyle w:val="indragavkryssruta"/>
      </w:pPr>
      <w:sdt>
        <w:sdtPr>
          <w:rPr>
            <w:rFonts w:ascii="MS PMincho" w:eastAsia="MS PMincho" w:hAnsi="MS PMincho"/>
          </w:rPr>
          <w:id w:val="210159824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A614A0" w:rsidRPr="003B79AC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00A614A0" w:rsidRPr="003B79AC">
        <w:rPr>
          <w:lang w:bidi="sv-SE"/>
        </w:rPr>
        <w:tab/>
      </w:r>
      <w:r w:rsidR="00A614A0">
        <w:t>Kontrollera om företaget är anslutet till ID06, samt att arbetstagarna har ID06-kort</w:t>
      </w:r>
    </w:p>
    <w:p w14:paraId="4D59649D" w14:textId="52098C46" w:rsidR="00A614A0" w:rsidRDefault="00A614A0" w:rsidP="0029363C">
      <w:pPr>
        <w:pStyle w:val="Rubrik1"/>
      </w:pPr>
    </w:p>
    <w:p w14:paraId="0B701708" w14:textId="133F5625" w:rsidR="00435DE6" w:rsidRDefault="62592882" w:rsidP="5229CA61">
      <w:pPr>
        <w:rPr>
          <w:sz w:val="32"/>
          <w:szCs w:val="32"/>
        </w:rPr>
      </w:pPr>
      <w:r w:rsidRPr="5229CA61">
        <w:rPr>
          <w:sz w:val="32"/>
          <w:szCs w:val="32"/>
        </w:rPr>
        <w:t>Övrigt</w:t>
      </w:r>
    </w:p>
    <w:p w14:paraId="2E2081D9" w14:textId="77777777" w:rsidR="00435DE6" w:rsidRDefault="00435DE6" w:rsidP="5229CA61">
      <w:pPr>
        <w:rPr>
          <w:sz w:val="32"/>
          <w:szCs w:val="32"/>
        </w:rPr>
      </w:pPr>
    </w:p>
    <w:p w14:paraId="63ADE541" w14:textId="2140E6BA" w:rsidR="00435DE6" w:rsidRPr="00435DE6" w:rsidRDefault="00435DE6" w:rsidP="5229CA61">
      <w:pPr>
        <w:rPr>
          <w:sz w:val="32"/>
          <w:szCs w:val="32"/>
        </w:rPr>
      </w:pPr>
      <w:r w:rsidRPr="5229CA61">
        <w:rPr>
          <w:rFonts w:eastAsia="Times New Roman"/>
        </w:rPr>
        <w:t>Alla anställda som ej är svenska medborgare ska ha pass tillgängligt ute på site, tillsammans med sitt ID06</w:t>
      </w:r>
    </w:p>
    <w:p w14:paraId="741C5362" w14:textId="4282370F" w:rsidR="5229CA61" w:rsidRDefault="5229CA61" w:rsidP="5229CA61"/>
    <w:p w14:paraId="3366EC83" w14:textId="0571E6C0" w:rsidR="63C9F8E2" w:rsidRDefault="00000000" w:rsidP="5229CA61">
      <w:pPr>
        <w:pStyle w:val="indragavkryssruta"/>
      </w:pPr>
      <w:sdt>
        <w:sdtPr>
          <w:rPr>
            <w:rFonts w:ascii="MS PMincho" w:eastAsia="MS PMincho" w:hAnsi="MS PMincho"/>
          </w:rPr>
          <w:id w:val="837262450"/>
          <w:placeholder>
            <w:docPart w:val="DefaultPlaceholder_1081868574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3C9F8E2" w:rsidRPr="5229CA61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63C9F8E2" w:rsidRPr="5229CA61">
        <w:rPr>
          <w:rFonts w:ascii="MS PMincho" w:eastAsia="MS PMincho" w:hAnsi="MS PMincho"/>
        </w:rPr>
        <w:t xml:space="preserve"> </w:t>
      </w:r>
      <w:r w:rsidR="63C9F8E2" w:rsidRPr="5229CA61">
        <w:rPr>
          <w:rFonts w:eastAsia="Times New Roman"/>
        </w:rPr>
        <w:t>Alla anställda som ej är svenska medborgare ska ha pass tillgängligt ute på site, tillsammans med sitt ID06</w:t>
      </w:r>
    </w:p>
    <w:p w14:paraId="03056FA6" w14:textId="435401EF" w:rsidR="63C9F8E2" w:rsidRDefault="00000000" w:rsidP="5229CA61">
      <w:pPr>
        <w:pStyle w:val="indragavkryssruta"/>
        <w:rPr>
          <w:rFonts w:eastAsia="Times New Roman"/>
        </w:rPr>
      </w:pPr>
      <w:sdt>
        <w:sdtPr>
          <w:rPr>
            <w:rFonts w:ascii="MS PMincho" w:eastAsia="MS PMincho" w:hAnsi="MS PMincho"/>
          </w:rPr>
          <w:id w:val="818267638"/>
          <w:placeholder>
            <w:docPart w:val="DefaultPlaceholder_1081868574"/>
          </w:placeholder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3C9F8E2" w:rsidRPr="5229CA61">
            <w:rPr>
              <w:rFonts w:ascii="Segoe UI Symbol" w:eastAsia="MS PMincho" w:hAnsi="Segoe UI Symbol" w:cs="Segoe UI Symbol"/>
              <w:lang w:bidi="sv-SE"/>
            </w:rPr>
            <w:t>☐</w:t>
          </w:r>
        </w:sdtContent>
      </w:sdt>
      <w:r w:rsidR="63C9F8E2" w:rsidRPr="5229CA61">
        <w:rPr>
          <w:rFonts w:ascii="MS PMincho" w:eastAsia="MS PMincho" w:hAnsi="MS PMincho"/>
        </w:rPr>
        <w:t xml:space="preserve"> </w:t>
      </w:r>
      <w:r w:rsidR="63C9F8E2" w:rsidRPr="5229CA61">
        <w:rPr>
          <w:rFonts w:eastAsia="Times New Roman"/>
        </w:rPr>
        <w:t xml:space="preserve">Alla anställda som ej är </w:t>
      </w:r>
      <w:proofErr w:type="spellStart"/>
      <w:r w:rsidR="63C9F8E2" w:rsidRPr="5229CA61">
        <w:rPr>
          <w:rFonts w:eastAsia="Times New Roman"/>
        </w:rPr>
        <w:t>är</w:t>
      </w:r>
      <w:proofErr w:type="spellEnd"/>
      <w:r w:rsidR="63C9F8E2" w:rsidRPr="5229CA61">
        <w:rPr>
          <w:rFonts w:eastAsia="Times New Roman"/>
        </w:rPr>
        <w:t xml:space="preserve"> EU-medborgare ska ha pass samt arbetstillstånd ute på site, tillsammans med sitt ID06 </w:t>
      </w:r>
    </w:p>
    <w:p w14:paraId="51E596D5" w14:textId="77777777" w:rsidR="00435DE6" w:rsidRDefault="00435DE6" w:rsidP="5229CA61">
      <w:pPr>
        <w:pStyle w:val="indragavkryssruta"/>
        <w:rPr>
          <w:rFonts w:eastAsia="Times New Roman"/>
        </w:rPr>
      </w:pPr>
    </w:p>
    <w:p w14:paraId="0693490F" w14:textId="493582B6" w:rsidR="00435DE6" w:rsidRDefault="00435DE6" w:rsidP="00435DE6">
      <w:pPr>
        <w:pStyle w:val="indragavkryssruta"/>
        <w:rPr>
          <w:rFonts w:eastAsia="Times New Roman"/>
        </w:rPr>
      </w:pPr>
      <w:r w:rsidRPr="00435DE6">
        <w:rPr>
          <w:rFonts w:eastAsia="Times New Roman"/>
          <w:b/>
          <w:bCs/>
        </w:rPr>
        <w:t>Bemanning</w:t>
      </w:r>
      <w:r>
        <w:rPr>
          <w:rFonts w:eastAsia="Times New Roman"/>
        </w:rPr>
        <w:br/>
      </w:r>
      <w:r w:rsidRPr="00435DE6">
        <w:rPr>
          <w:rFonts w:eastAsia="Times New Roman"/>
        </w:rPr>
        <w:t>Innan ett bemanningsföretag för första gången anlitas för arbete som omfattas av Plåt- och Ventilationsavtalet måste frågan MBL-förhandlas med Byggnads. Vid upprepat anlitande av samma bemanningsföretag kan ett förenklat förfarande tillämpas.</w:t>
      </w:r>
    </w:p>
    <w:p w14:paraId="2A301FFD" w14:textId="77777777" w:rsidR="00435DE6" w:rsidRPr="00435DE6" w:rsidRDefault="00435DE6" w:rsidP="00435DE6">
      <w:pPr>
        <w:pStyle w:val="indragavkryssruta"/>
        <w:rPr>
          <w:rFonts w:eastAsia="Times New Roman"/>
        </w:rPr>
      </w:pPr>
    </w:p>
    <w:p w14:paraId="4AFE9F07" w14:textId="77777777" w:rsidR="00435DE6" w:rsidRDefault="00435DE6" w:rsidP="00435DE6">
      <w:pPr>
        <w:pStyle w:val="indragavkryssruta"/>
        <w:rPr>
          <w:rFonts w:eastAsia="Times New Roman"/>
          <w:b/>
          <w:bCs/>
        </w:rPr>
      </w:pPr>
      <w:r w:rsidRPr="00435DE6">
        <w:rPr>
          <w:rFonts w:eastAsia="Times New Roman"/>
          <w:b/>
          <w:bCs/>
        </w:rPr>
        <w:t>Bakgrund</w:t>
      </w:r>
    </w:p>
    <w:p w14:paraId="5B6687CF" w14:textId="1347F7EB" w:rsidR="00435DE6" w:rsidRPr="00435DE6" w:rsidRDefault="00435DE6" w:rsidP="00435DE6">
      <w:pPr>
        <w:pStyle w:val="indragavkryssruta"/>
        <w:rPr>
          <w:rFonts w:eastAsia="Times New Roman"/>
        </w:rPr>
      </w:pPr>
      <w:r w:rsidRPr="00435DE6">
        <w:rPr>
          <w:rFonts w:eastAsia="Times New Roman"/>
        </w:rPr>
        <w:br/>
        <w:t xml:space="preserve">Förhandlingsskyldigheten följer av </w:t>
      </w:r>
      <w:proofErr w:type="gramStart"/>
      <w:r w:rsidRPr="00435DE6">
        <w:rPr>
          <w:rFonts w:eastAsia="Times New Roman"/>
        </w:rPr>
        <w:t>38-40</w:t>
      </w:r>
      <w:proofErr w:type="gramEnd"/>
      <w:r w:rsidRPr="00435DE6">
        <w:rPr>
          <w:rFonts w:eastAsia="Times New Roman"/>
        </w:rPr>
        <w:t xml:space="preserve"> §§ MBL. I denna typ av frågor har den fackliga organisationen rätt till veto. Ett veto i denna typ av frågor innebär att Byggnads kan förhindra arbetsgivaren att anlita bemanningsföretaget. Ett veto får dock bara användas om anlitandet av </w:t>
      </w:r>
      <w:r w:rsidRPr="00435DE6">
        <w:rPr>
          <w:rFonts w:eastAsia="Times New Roman"/>
        </w:rPr>
        <w:lastRenderedPageBreak/>
        <w:t>bemanningsföretag skulle strida mot arbetsrättsliga principer eller åsidosätta reglerna i Plåt- och Ventilationsavtalet.</w:t>
      </w:r>
    </w:p>
    <w:p w14:paraId="5A072571" w14:textId="77777777" w:rsidR="00435DE6" w:rsidRDefault="00435DE6" w:rsidP="5229CA61">
      <w:pPr>
        <w:pStyle w:val="indragavkryssruta"/>
        <w:rPr>
          <w:rFonts w:eastAsia="Times New Roman"/>
        </w:rPr>
      </w:pPr>
    </w:p>
    <w:p w14:paraId="792827AA" w14:textId="22591230" w:rsidR="5229CA61" w:rsidRDefault="5229CA61" w:rsidP="5229CA61">
      <w:pPr>
        <w:pStyle w:val="indragavkryssruta"/>
        <w:rPr>
          <w:rFonts w:eastAsia="Times New Roman"/>
        </w:rPr>
      </w:pPr>
    </w:p>
    <w:p w14:paraId="4E1B7FFF" w14:textId="70EE4156" w:rsidR="001A7CF9" w:rsidRDefault="001A7CF9" w:rsidP="5229CA61">
      <w:pPr>
        <w:pStyle w:val="indragavkryssruta"/>
        <w:rPr>
          <w:rFonts w:eastAsia="Times New Roman"/>
        </w:rPr>
      </w:pPr>
      <w:r>
        <w:rPr>
          <w:rFonts w:eastAsia="Times New Roman"/>
        </w:rPr>
        <w:t xml:space="preserve">Är du osäker på någon av punkterna ovan, kontakta HR, </w:t>
      </w:r>
      <w:hyperlink r:id="rId14" w:history="1">
        <w:r w:rsidRPr="00327641">
          <w:rPr>
            <w:rStyle w:val="Hyperlnk"/>
            <w:rFonts w:eastAsia="Times New Roman"/>
          </w:rPr>
          <w:t>rickard.korell@lwab.se</w:t>
        </w:r>
      </w:hyperlink>
      <w:r>
        <w:rPr>
          <w:rFonts w:eastAsia="Times New Roman"/>
        </w:rPr>
        <w:t xml:space="preserve"> </w:t>
      </w:r>
    </w:p>
    <w:p w14:paraId="297525D2" w14:textId="7EE1F76A" w:rsidR="5229CA61" w:rsidRDefault="5229CA61" w:rsidP="5229CA61">
      <w:pPr>
        <w:pStyle w:val="indragavkryssruta"/>
        <w:rPr>
          <w:rFonts w:eastAsia="Times New Roman"/>
        </w:rPr>
      </w:pPr>
    </w:p>
    <w:p w14:paraId="3A85D18B" w14:textId="20E53011" w:rsidR="5229CA61" w:rsidRDefault="5229CA61" w:rsidP="5229CA61"/>
    <w:sectPr w:rsidR="5229C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F4A"/>
    <w:multiLevelType w:val="hybridMultilevel"/>
    <w:tmpl w:val="4AF04F66"/>
    <w:lvl w:ilvl="0" w:tplc="5A4CA2FC">
      <w:start w:val="17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3287A"/>
    <w:multiLevelType w:val="hybridMultilevel"/>
    <w:tmpl w:val="1AFEF728"/>
    <w:lvl w:ilvl="0" w:tplc="B906C2AE">
      <w:start w:val="17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91731"/>
    <w:multiLevelType w:val="hybridMultilevel"/>
    <w:tmpl w:val="DFFE9904"/>
    <w:lvl w:ilvl="0" w:tplc="6D7E0764">
      <w:start w:val="1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203349">
    <w:abstractNumId w:val="0"/>
  </w:num>
  <w:num w:numId="2" w16cid:durableId="1159733505">
    <w:abstractNumId w:val="1"/>
  </w:num>
  <w:num w:numId="3" w16cid:durableId="92970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AB"/>
    <w:rsid w:val="001A7CF9"/>
    <w:rsid w:val="0029363C"/>
    <w:rsid w:val="00435DE6"/>
    <w:rsid w:val="00616AAB"/>
    <w:rsid w:val="00765037"/>
    <w:rsid w:val="00983275"/>
    <w:rsid w:val="00A614A0"/>
    <w:rsid w:val="00A67D32"/>
    <w:rsid w:val="00E6007F"/>
    <w:rsid w:val="02DD728C"/>
    <w:rsid w:val="042F8461"/>
    <w:rsid w:val="07C24977"/>
    <w:rsid w:val="0827E711"/>
    <w:rsid w:val="22670987"/>
    <w:rsid w:val="24B1BD00"/>
    <w:rsid w:val="32EB1A55"/>
    <w:rsid w:val="3622BB17"/>
    <w:rsid w:val="364BA0AA"/>
    <w:rsid w:val="37BE8B78"/>
    <w:rsid w:val="4D82BAFB"/>
    <w:rsid w:val="5229CA61"/>
    <w:rsid w:val="5F3C9CAC"/>
    <w:rsid w:val="62592882"/>
    <w:rsid w:val="63C9F8E2"/>
    <w:rsid w:val="643BDC61"/>
    <w:rsid w:val="6B2FD5D7"/>
    <w:rsid w:val="72AC4A06"/>
    <w:rsid w:val="75F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70E7"/>
  <w15:chartTrackingRefBased/>
  <w15:docId w15:val="{8D88492E-CD28-40DC-BBE1-F854C6D9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AB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sz w:val="23"/>
      <w:szCs w:val="24"/>
    </w:rPr>
  </w:style>
  <w:style w:type="paragraph" w:styleId="Rubrik1">
    <w:name w:val="heading 1"/>
    <w:basedOn w:val="Normal"/>
    <w:next w:val="Normal"/>
    <w:link w:val="Rubrik1Char"/>
    <w:qFormat/>
    <w:rsid w:val="00616AAB"/>
    <w:pPr>
      <w:keepNext/>
      <w:keepLines/>
      <w:pBdr>
        <w:top w:val="single" w:sz="8" w:space="1" w:color="5B9BD5" w:themeColor="accent5"/>
      </w:pBdr>
      <w:spacing w:before="200"/>
      <w:outlineLvl w:val="0"/>
    </w:pPr>
    <w:rPr>
      <w:rFonts w:ascii="Arial" w:eastAsiaTheme="majorEastAsia" w:hAnsi="Arial" w:cs="Arial"/>
      <w:b/>
      <w:bCs/>
      <w:color w:val="44546A" w:themeColor="text2"/>
      <w:sz w:val="26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16AAB"/>
    <w:rPr>
      <w:rFonts w:ascii="Arial" w:eastAsiaTheme="majorEastAsia" w:hAnsi="Arial" w:cs="Arial"/>
      <w:b/>
      <w:bCs/>
      <w:color w:val="44546A" w:themeColor="text2"/>
      <w:sz w:val="26"/>
      <w:szCs w:val="32"/>
    </w:rPr>
  </w:style>
  <w:style w:type="paragraph" w:customStyle="1" w:styleId="indragavkryssruta">
    <w:name w:val="indrag av kryssruta"/>
    <w:basedOn w:val="Normal"/>
    <w:qFormat/>
    <w:rsid w:val="00616AAB"/>
    <w:pPr>
      <w:ind w:left="284" w:hanging="284"/>
    </w:pPr>
  </w:style>
  <w:style w:type="character" w:styleId="Hyperlnk">
    <w:name w:val="Hyperlink"/>
    <w:basedOn w:val="Standardstycketeckensnitt"/>
    <w:semiHidden/>
    <w:rsid w:val="00616AAB"/>
    <w:rPr>
      <w:rFonts w:ascii="Times New Roman" w:hAnsi="Times New Roman" w:cs="Times New Roman"/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16AA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A7CF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3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gforetagen.se/app/uploads/2021/04/UE2021-003.pdf" TargetMode="External"/><Relationship Id="rId13" Type="http://schemas.openxmlformats.org/officeDocument/2006/relationships/hyperlink" Target="https://lwab.se/wp-content/uploads/2024/12/Anmalan-av-U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wab.se/wp-content/uploads/2023/12/KontrollU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yggforetagen.se/app/uploads/2021/04/UE2021-003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wab.se/wp-content/uploads/2024/12/Anmalan-av-U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wab.se/wp-content/uploads/2023/12/KontrollUE.pdf" TargetMode="External"/><Relationship Id="rId14" Type="http://schemas.openxmlformats.org/officeDocument/2006/relationships/hyperlink" Target="mailto:rickard.korell@lwab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9156-9113-4BF1-BDD7-664AC093EF5D}"/>
      </w:docPartPr>
      <w:docPartBody>
        <w:p w:rsidR="00B26160" w:rsidRDefault="00B261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60"/>
    <w:rsid w:val="006B299C"/>
    <w:rsid w:val="00B26160"/>
    <w:rsid w:val="00B93FC2"/>
    <w:rsid w:val="00C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C99BD842AB4C9062FB1FD8DDB2AF" ma:contentTypeVersion="15" ma:contentTypeDescription="Create a new document." ma:contentTypeScope="" ma:versionID="a79f93d859f3f01ae247aae29ef768d2">
  <xsd:schema xmlns:xsd="http://www.w3.org/2001/XMLSchema" xmlns:xs="http://www.w3.org/2001/XMLSchema" xmlns:p="http://schemas.microsoft.com/office/2006/metadata/properties" xmlns:ns2="dc987bbc-fd1f-4d2c-8917-c8e721b2f378" xmlns:ns3="83dadf8e-1af6-4047-bbd0-8c5518a568ca" targetNamespace="http://schemas.microsoft.com/office/2006/metadata/properties" ma:root="true" ma:fieldsID="81daf3826cde269d21ca35c4d67ab2e7" ns2:_="" ns3:_="">
    <xsd:import namespace="dc987bbc-fd1f-4d2c-8917-c8e721b2f378"/>
    <xsd:import namespace="83dadf8e-1af6-4047-bbd0-8c5518a56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7bbc-fd1f-4d2c-8917-c8e721b2f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97111b-91f0-49a9-be4a-e8956d250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df8e-1af6-4047-bbd0-8c5518a56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bdfbaf-317e-4e6a-92ba-512fa878ac98}" ma:internalName="TaxCatchAll" ma:showField="CatchAllData" ma:web="83dadf8e-1af6-4047-bbd0-8c5518a56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c987bbc-fd1f-4d2c-8917-c8e721b2f378" xsi:nil="true"/>
    <SharedWithUsers xmlns="83dadf8e-1af6-4047-bbd0-8c5518a568ca">
      <UserInfo>
        <DisplayName>Patricio Ayala</DisplayName>
        <AccountId>54</AccountId>
        <AccountType/>
      </UserInfo>
    </SharedWithUsers>
    <lcf76f155ced4ddcb4097134ff3c332f xmlns="dc987bbc-fd1f-4d2c-8917-c8e721b2f378">
      <Terms xmlns="http://schemas.microsoft.com/office/infopath/2007/PartnerControls"/>
    </lcf76f155ced4ddcb4097134ff3c332f>
    <TaxCatchAll xmlns="83dadf8e-1af6-4047-bbd0-8c5518a568ca" xsi:nil="true"/>
  </documentManagement>
</p:properties>
</file>

<file path=customXml/itemProps1.xml><?xml version="1.0" encoding="utf-8"?>
<ds:datastoreItem xmlns:ds="http://schemas.openxmlformats.org/officeDocument/2006/customXml" ds:itemID="{DEB4CE8C-6A11-4963-968B-CE6DA14F8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06D32-0CB6-4863-8C87-5A532031A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87bbc-fd1f-4d2c-8917-c8e721b2f378"/>
    <ds:schemaRef ds:uri="83dadf8e-1af6-4047-bbd0-8c5518a56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DFF2E-EF55-4879-A575-AB27263801ED}">
  <ds:schemaRefs>
    <ds:schemaRef ds:uri="http://schemas.microsoft.com/office/2006/metadata/properties"/>
    <ds:schemaRef ds:uri="http://schemas.microsoft.com/office/infopath/2007/PartnerControls"/>
    <ds:schemaRef ds:uri="dc987bbc-fd1f-4d2c-8917-c8e721b2f378"/>
    <ds:schemaRef ds:uri="83dadf8e-1af6-4047-bbd0-8c5518a56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Korell</dc:creator>
  <cp:keywords/>
  <dc:description/>
  <cp:lastModifiedBy>Rickard Korell</cp:lastModifiedBy>
  <cp:revision>2</cp:revision>
  <dcterms:created xsi:type="dcterms:W3CDTF">2024-12-02T14:02:00Z</dcterms:created>
  <dcterms:modified xsi:type="dcterms:W3CDTF">2024-12-02T14:02:00Z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0x0101008C07C99BD842AB4C9062FB1FD8DDB2AF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